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86" w:rsidRDefault="004A3A2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  <w:lang w:val="en-MY"/>
        </w:rPr>
        <w:t>JADUAL BERTUGAS HAKIM MAHKAMAH SESYEN DAN MAJISTRET</w:t>
      </w:r>
      <w:r w:rsidR="00B43FF6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 </w:t>
      </w:r>
      <w:r w:rsidR="00A777DD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BAGI </w:t>
      </w:r>
      <w:r w:rsidR="0088332A" w:rsidRPr="0088332A">
        <w:rPr>
          <w:rFonts w:ascii="Arial" w:eastAsia="Calibri" w:hAnsi="Arial" w:cs="Arial"/>
          <w:b/>
          <w:sz w:val="24"/>
          <w:szCs w:val="24"/>
          <w:lang w:val="en-MY"/>
        </w:rPr>
        <w:t>TEMPOH PKPB</w:t>
      </w:r>
      <w:r w:rsidR="00A777DD" w:rsidRPr="0088332A">
        <w:rPr>
          <w:rFonts w:ascii="Arial" w:eastAsia="Calibri" w:hAnsi="Arial" w:cs="Arial"/>
          <w:b/>
          <w:sz w:val="24"/>
          <w:szCs w:val="24"/>
          <w:lang w:val="en-MY"/>
        </w:rPr>
        <w:t xml:space="preserve"> </w:t>
      </w:r>
      <w:r w:rsidR="00B43FF6" w:rsidRPr="0088332A">
        <w:rPr>
          <w:rFonts w:ascii="Arial" w:eastAsia="Calibri" w:hAnsi="Arial" w:cs="Arial"/>
          <w:b/>
          <w:sz w:val="24"/>
          <w:szCs w:val="24"/>
          <w:lang w:val="en-MY"/>
        </w:rPr>
        <w:t>MULAI</w:t>
      </w:r>
    </w:p>
    <w:p w:rsidR="00B43FF6" w:rsidRPr="00044D39" w:rsidRDefault="005A358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 xml:space="preserve">7 DISEMBER </w:t>
      </w:r>
      <w:r w:rsidR="00B43FF6"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>2020</w:t>
      </w:r>
      <w:r w:rsidR="00B43FF6" w:rsidRPr="00044D39">
        <w:rPr>
          <w:rFonts w:ascii="Arial" w:eastAsia="Calibri" w:hAnsi="Arial" w:cs="Arial"/>
          <w:b/>
          <w:sz w:val="24"/>
          <w:szCs w:val="24"/>
          <w:lang w:val="en-MY"/>
        </w:rPr>
        <w:t xml:space="preserve"> SEHINGGA </w:t>
      </w:r>
      <w:r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 xml:space="preserve">31 DISEMBER </w:t>
      </w:r>
      <w:r w:rsidR="00B43FF6" w:rsidRPr="00044D39">
        <w:rPr>
          <w:rFonts w:ascii="Arial" w:eastAsia="Calibri" w:hAnsi="Arial" w:cs="Arial"/>
          <w:b/>
          <w:sz w:val="24"/>
          <w:szCs w:val="24"/>
          <w:u w:val="single"/>
          <w:lang w:val="en-MY"/>
        </w:rPr>
        <w:t>2020</w:t>
      </w: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>MAHKAMAH: SESYEN/MAJISTRET IPOH</w:t>
      </w:r>
      <w:bookmarkEnd w:id="0"/>
    </w:p>
    <w:p w:rsidR="00C06E9A" w:rsidRDefault="00C06E9A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C6989" w:rsidRDefault="00EC698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C06E9A" w:rsidRDefault="004A3A23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</w:t>
      </w:r>
      <w:r w:rsidR="00C06E9A">
        <w:rPr>
          <w:rFonts w:ascii="Arial" w:eastAsia="Calibri" w:hAnsi="Arial" w:cs="Arial"/>
          <w:b/>
          <w:sz w:val="24"/>
          <w:szCs w:val="24"/>
          <w:lang w:val="en-MY"/>
        </w:rPr>
        <w:t xml:space="preserve"> (JENAYAH)</w:t>
      </w:r>
    </w:p>
    <w:p w:rsidR="00044D39" w:rsidRPr="00EC6989" w:rsidRDefault="00044D3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C06E9A" w:rsidRPr="0088332A" w:rsidTr="003D16B3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C06E9A" w:rsidRPr="0088332A" w:rsidRDefault="004A3A23" w:rsidP="004A3A23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C06E9A" w:rsidRPr="00EC6989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7 Disember 2020</w:t>
            </w:r>
          </w:p>
          <w:p w:rsidR="00C06E9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</w:p>
          <w:p w:rsidR="00C06E9A" w:rsidRPr="00EC6989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31 Disember 2020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C06E9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 Jenayah (1)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 Norashima Binti Khalid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/>
            <w:shd w:val="clear" w:color="auto" w:fill="auto"/>
          </w:tcPr>
          <w:p w:rsidR="00C06E9A" w:rsidRPr="0088332A" w:rsidRDefault="00C06E9A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EC698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 Jenayah (2)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Tn. Mohd Fauzi Bin Mohd Nasir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/>
            <w:shd w:val="clear" w:color="auto" w:fill="auto"/>
          </w:tcPr>
          <w:p w:rsidR="00C06E9A" w:rsidRPr="0088332A" w:rsidRDefault="00C06E9A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EC698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 Jenayah (3)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Indra Nehru Savandiah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4A3A23" w:rsidRPr="0088332A" w:rsidTr="003D16B3">
        <w:trPr>
          <w:trHeight w:val="584"/>
        </w:trPr>
        <w:tc>
          <w:tcPr>
            <w:tcW w:w="2425" w:type="dxa"/>
            <w:vMerge/>
            <w:shd w:val="clear" w:color="auto" w:fill="auto"/>
          </w:tcPr>
          <w:p w:rsidR="004A3A23" w:rsidRPr="0088332A" w:rsidRDefault="004A3A23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Sesyen Jenayah (4)</w:t>
            </w:r>
          </w:p>
        </w:tc>
        <w:tc>
          <w:tcPr>
            <w:tcW w:w="513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Pn. Priscilla Hemamalini A/P Nadarajan</w:t>
            </w:r>
          </w:p>
        </w:tc>
        <w:tc>
          <w:tcPr>
            <w:tcW w:w="324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5A71D9" w:rsidRDefault="005A71D9"/>
    <w:p w:rsidR="004A3A23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MAJISTRET</w:t>
      </w:r>
      <w:r>
        <w:rPr>
          <w:rFonts w:ascii="Arial" w:eastAsia="Calibri" w:hAnsi="Arial" w:cs="Arial"/>
          <w:b/>
          <w:sz w:val="24"/>
          <w:szCs w:val="24"/>
          <w:lang w:val="en-MY"/>
        </w:rPr>
        <w:t xml:space="preserve"> (JENAYAH)</w:t>
      </w:r>
    </w:p>
    <w:p w:rsidR="004A3A23" w:rsidRPr="00EC6989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4A3A2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:rsidR="004A3A23" w:rsidRPr="00EC6989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7 Disember 2020</w:t>
            </w:r>
          </w:p>
          <w:p w:rsidR="004A3A23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Hingga</w:t>
            </w:r>
          </w:p>
          <w:p w:rsidR="004A3A23" w:rsidRPr="00EC6989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31 Disember 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Jenayah (1)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Pn. Umzarul An-Nur Binti Umar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/>
            <w:shd w:val="clear" w:color="auto" w:fill="auto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Jenayah (2)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Pn. Noor Azreen Liana Binti Mohd Darus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3A23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/>
            <w:shd w:val="clear" w:color="auto" w:fill="auto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Jenayah (3)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/ Khas Trafik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Pn. Nabihah Binti Mohd Noor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</w:tbl>
    <w:p w:rsidR="004A3A23" w:rsidRDefault="004A3A23" w:rsidP="004A3A23"/>
    <w:p w:rsidR="005A71D9" w:rsidRPr="00E40C5A" w:rsidRDefault="004A3A23" w:rsidP="00E40C5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E40C5A">
        <w:rPr>
          <w:rFonts w:ascii="Arial" w:hAnsi="Arial" w:cs="Arial"/>
          <w:sz w:val="24"/>
          <w:szCs w:val="24"/>
        </w:rPr>
        <w:lastRenderedPageBreak/>
        <w:t xml:space="preserve">Kesemua Mahkamah Sesyen dan Mahkamah Majistret Jenayah Ipoh akan </w:t>
      </w:r>
      <w:r w:rsidR="00E40C5A">
        <w:rPr>
          <w:rFonts w:ascii="Arial" w:hAnsi="Arial" w:cs="Arial"/>
          <w:sz w:val="24"/>
          <w:szCs w:val="24"/>
        </w:rPr>
        <w:t>bersidang pada setiap hari tanpa</w:t>
      </w:r>
      <w:r w:rsidRPr="00E40C5A">
        <w:rPr>
          <w:rFonts w:ascii="Arial" w:hAnsi="Arial" w:cs="Arial"/>
          <w:sz w:val="24"/>
          <w:szCs w:val="24"/>
        </w:rPr>
        <w:t xml:space="preserve"> penggiliran</w:t>
      </w:r>
      <w:r w:rsidR="003D16B3" w:rsidRPr="00E40C5A">
        <w:rPr>
          <w:rFonts w:ascii="Arial" w:hAnsi="Arial" w:cs="Arial"/>
          <w:sz w:val="24"/>
          <w:szCs w:val="24"/>
        </w:rPr>
        <w:t xml:space="preserve"> </w:t>
      </w:r>
      <w:r w:rsidR="00E40C5A">
        <w:rPr>
          <w:rFonts w:ascii="Arial" w:hAnsi="Arial" w:cs="Arial"/>
          <w:sz w:val="24"/>
          <w:szCs w:val="24"/>
        </w:rPr>
        <w:t>dan mendengar kes sebagaimana yang telah dijadualkan.</w:t>
      </w:r>
    </w:p>
    <w:p w:rsidR="003D16B3" w:rsidRDefault="003D16B3"/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 xml:space="preserve">MAHKAMAH </w:t>
      </w:r>
      <w:r>
        <w:rPr>
          <w:rFonts w:ascii="Arial" w:eastAsia="Calibri" w:hAnsi="Arial" w:cs="Arial"/>
          <w:b/>
          <w:sz w:val="24"/>
          <w:szCs w:val="24"/>
          <w:lang w:val="en-MY"/>
        </w:rPr>
        <w:t>SESYEN (SIVIL</w:t>
      </w:r>
      <w:r>
        <w:rPr>
          <w:rFonts w:ascii="Arial" w:eastAsia="Calibri" w:hAnsi="Arial" w:cs="Arial"/>
          <w:b/>
          <w:sz w:val="24"/>
          <w:szCs w:val="24"/>
          <w:lang w:val="en-MY"/>
        </w:rPr>
        <w:t>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052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7,9,11,15,17,21,23, 29 &amp; 31 Disember  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3D16B3" w:rsidP="003D16B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Sesyen Sivil</w:t>
            </w: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 Meor Sulaiman Bin Ahmad Tarmizi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3D16B3" w:rsidRPr="0088332A" w:rsidTr="003D16B3">
        <w:trPr>
          <w:trHeight w:val="1331"/>
        </w:trPr>
        <w:tc>
          <w:tcPr>
            <w:tcW w:w="2335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8,10,14,16,18,  22,24,28,30 Disember 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Default="003D16B3" w:rsidP="003D16B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Sesyen Sivil (2)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Tn. Harith Sham bin Mohamed Yasin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D16B3" w:rsidRDefault="003D16B3" w:rsidP="003D16B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3D16B3" w:rsidRDefault="003D16B3"/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 xml:space="preserve">MAHKAMAH </w:t>
      </w:r>
      <w:r>
        <w:rPr>
          <w:rFonts w:ascii="Arial" w:eastAsia="Calibri" w:hAnsi="Arial" w:cs="Arial"/>
          <w:b/>
          <w:sz w:val="24"/>
          <w:szCs w:val="24"/>
          <w:lang w:val="en-MY"/>
        </w:rPr>
        <w:t>MAJISTRET</w:t>
      </w:r>
      <w:r>
        <w:rPr>
          <w:rFonts w:ascii="Arial" w:eastAsia="Calibri" w:hAnsi="Arial" w:cs="Arial"/>
          <w:b/>
          <w:sz w:val="24"/>
          <w:szCs w:val="24"/>
          <w:lang w:val="en-MY"/>
        </w:rPr>
        <w:t xml:space="preserve"> (SIVIL)</w:t>
      </w:r>
    </w:p>
    <w:p w:rsidR="003D16B3" w:rsidRPr="00EC6989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3D16B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3D16B3" w:rsidRPr="0088332A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3D16B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3D16B3" w:rsidRPr="00EC6989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7,9,11,15,17,21,23, 29 &amp; 31 Disember  2020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16B3" w:rsidRPr="00EC6989" w:rsidRDefault="003D16B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Sivil</w:t>
            </w: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Pn. Nur Melati Diana binti Abdul Wahab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  <w:tr w:rsidR="003D16B3" w:rsidRPr="0088332A" w:rsidTr="003D16B3">
        <w:trPr>
          <w:trHeight w:val="113"/>
        </w:trPr>
        <w:tc>
          <w:tcPr>
            <w:tcW w:w="2335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8,10,14,16,18,  22,24,28,30 Disember 2020</w:t>
            </w:r>
          </w:p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3D16B3" w:rsidRDefault="003D16B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Sivil (2)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3D16B3" w:rsidRPr="00961BDD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Tn. Mohammad ‘Afifi Bin Mohammad Deen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D16B3" w:rsidRDefault="003D16B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</w:tbl>
    <w:p w:rsidR="003D16B3" w:rsidRDefault="003D16B3"/>
    <w:p w:rsidR="00CD6E98" w:rsidRPr="00E40C5A" w:rsidRDefault="00CD6E98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0C5A">
        <w:rPr>
          <w:rFonts w:ascii="Arial" w:hAnsi="Arial" w:cs="Arial"/>
          <w:sz w:val="24"/>
          <w:szCs w:val="24"/>
        </w:rPr>
        <w:t>Mahkamah Sesyen dan Mahka</w:t>
      </w:r>
      <w:r w:rsidRPr="00E40C5A">
        <w:rPr>
          <w:rFonts w:ascii="Arial" w:hAnsi="Arial" w:cs="Arial"/>
          <w:sz w:val="24"/>
          <w:szCs w:val="24"/>
        </w:rPr>
        <w:t>mah Majistret Sivil</w:t>
      </w:r>
      <w:r w:rsidRPr="00E40C5A">
        <w:rPr>
          <w:rFonts w:ascii="Arial" w:hAnsi="Arial" w:cs="Arial"/>
          <w:sz w:val="24"/>
          <w:szCs w:val="24"/>
        </w:rPr>
        <w:t xml:space="preserve"> Ipoh akan beroperasi </w:t>
      </w:r>
      <w:r w:rsidRPr="00E40C5A">
        <w:rPr>
          <w:rFonts w:ascii="Arial" w:hAnsi="Arial" w:cs="Arial"/>
          <w:sz w:val="24"/>
          <w:szCs w:val="24"/>
        </w:rPr>
        <w:t>secara</w:t>
      </w:r>
      <w:r w:rsidRPr="00E40C5A">
        <w:rPr>
          <w:rFonts w:ascii="Arial" w:hAnsi="Arial" w:cs="Arial"/>
          <w:sz w:val="24"/>
          <w:szCs w:val="24"/>
        </w:rPr>
        <w:t xml:space="preserve"> penggiliran sepanjang tempoh 7 Disember 2020 sehingga 31 Disember 2020</w:t>
      </w:r>
      <w:r w:rsidRPr="00E40C5A">
        <w:rPr>
          <w:rFonts w:ascii="Arial" w:hAnsi="Arial" w:cs="Arial"/>
          <w:sz w:val="24"/>
          <w:szCs w:val="24"/>
        </w:rPr>
        <w:t>.</w:t>
      </w:r>
    </w:p>
    <w:p w:rsidR="00CD6E98" w:rsidRPr="00E40C5A" w:rsidRDefault="00E40C5A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0C5A">
        <w:rPr>
          <w:rFonts w:ascii="Arial" w:hAnsi="Arial" w:cs="Arial"/>
          <w:sz w:val="24"/>
          <w:szCs w:val="24"/>
        </w:rPr>
        <w:t>Semua prosiding yang boleh dijalankan melalui teknologi komunikasi jarak jauh akan dijalankan melalui teknologi komunikasi jarak jauh.</w:t>
      </w:r>
    </w:p>
    <w:p w:rsidR="00E40C5A" w:rsidRPr="00E40C5A" w:rsidRDefault="00E40C5A" w:rsidP="00E40C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40C5A">
        <w:rPr>
          <w:rFonts w:ascii="Arial" w:hAnsi="Arial" w:cs="Arial"/>
          <w:sz w:val="24"/>
          <w:szCs w:val="24"/>
        </w:rPr>
        <w:t>Semua prosiding yang perlu dijalankan di Mahkamah terbuka akan dijalankan dengan mengikut jadual penggiliran yang ditetapkan.</w:t>
      </w:r>
    </w:p>
    <w:p w:rsidR="003D16B3" w:rsidRDefault="003D16B3" w:rsidP="00CD6E98">
      <w:bookmarkStart w:id="1" w:name="_GoBack"/>
      <w:bookmarkEnd w:id="1"/>
    </w:p>
    <w:sectPr w:rsidR="003D16B3" w:rsidSect="00B43FF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7D9" w:rsidRDefault="004807D9" w:rsidP="00AA00D8">
      <w:pPr>
        <w:spacing w:after="0" w:line="240" w:lineRule="auto"/>
      </w:pPr>
      <w:r>
        <w:separator/>
      </w:r>
    </w:p>
  </w:endnote>
  <w:endnote w:type="continuationSeparator" w:id="0">
    <w:p w:rsidR="004807D9" w:rsidRDefault="004807D9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0C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7D9" w:rsidRDefault="004807D9" w:rsidP="00AA00D8">
      <w:pPr>
        <w:spacing w:after="0" w:line="240" w:lineRule="auto"/>
      </w:pPr>
      <w:r>
        <w:separator/>
      </w:r>
    </w:p>
  </w:footnote>
  <w:footnote w:type="continuationSeparator" w:id="0">
    <w:p w:rsidR="004807D9" w:rsidRDefault="004807D9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95887"/>
    <w:rsid w:val="000D1EE3"/>
    <w:rsid w:val="00131C62"/>
    <w:rsid w:val="00187E04"/>
    <w:rsid w:val="001E5311"/>
    <w:rsid w:val="003661A3"/>
    <w:rsid w:val="003D0E87"/>
    <w:rsid w:val="003D16B3"/>
    <w:rsid w:val="003F18C4"/>
    <w:rsid w:val="004807D9"/>
    <w:rsid w:val="004A3A23"/>
    <w:rsid w:val="004E688A"/>
    <w:rsid w:val="004E7032"/>
    <w:rsid w:val="00532B25"/>
    <w:rsid w:val="00546EBC"/>
    <w:rsid w:val="005663EF"/>
    <w:rsid w:val="005A3586"/>
    <w:rsid w:val="005A71D9"/>
    <w:rsid w:val="005C131A"/>
    <w:rsid w:val="005E45E3"/>
    <w:rsid w:val="0066329E"/>
    <w:rsid w:val="007D0EAE"/>
    <w:rsid w:val="007F5404"/>
    <w:rsid w:val="0083114A"/>
    <w:rsid w:val="0088332A"/>
    <w:rsid w:val="008B3EDC"/>
    <w:rsid w:val="008E7422"/>
    <w:rsid w:val="008F7B6F"/>
    <w:rsid w:val="00961BDD"/>
    <w:rsid w:val="00A53852"/>
    <w:rsid w:val="00A777DD"/>
    <w:rsid w:val="00AA00D8"/>
    <w:rsid w:val="00AB3D74"/>
    <w:rsid w:val="00AC5127"/>
    <w:rsid w:val="00AC657A"/>
    <w:rsid w:val="00AD1095"/>
    <w:rsid w:val="00B030E6"/>
    <w:rsid w:val="00B13E91"/>
    <w:rsid w:val="00B20E79"/>
    <w:rsid w:val="00B43FF6"/>
    <w:rsid w:val="00BB4786"/>
    <w:rsid w:val="00BE47A4"/>
    <w:rsid w:val="00BE52BF"/>
    <w:rsid w:val="00C06E9A"/>
    <w:rsid w:val="00C219DF"/>
    <w:rsid w:val="00CD6E98"/>
    <w:rsid w:val="00DF3915"/>
    <w:rsid w:val="00E15D99"/>
    <w:rsid w:val="00E40C5A"/>
    <w:rsid w:val="00E44D9D"/>
    <w:rsid w:val="00EC6989"/>
    <w:rsid w:val="00ED230B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36FAA-3879-4394-901A-9A9ADE81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2</cp:revision>
  <cp:lastPrinted>2020-11-30T06:37:00Z</cp:lastPrinted>
  <dcterms:created xsi:type="dcterms:W3CDTF">2020-12-04T01:38:00Z</dcterms:created>
  <dcterms:modified xsi:type="dcterms:W3CDTF">2020-12-04T01:38:00Z</dcterms:modified>
</cp:coreProperties>
</file>